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05" w:rsidRDefault="00CC6605" w:rsidP="006A6E55">
      <w:pPr>
        <w:spacing w:line="276" w:lineRule="auto"/>
        <w:ind w:firstLine="0"/>
        <w:jc w:val="center"/>
        <w:rPr>
          <w:sz w:val="36"/>
          <w:szCs w:val="36"/>
        </w:rPr>
      </w:pPr>
      <w:r w:rsidRPr="00CC6605">
        <w:rPr>
          <w:sz w:val="36"/>
          <w:szCs w:val="36"/>
        </w:rPr>
        <w:t xml:space="preserve">Всероссийский конкурс молодежи образовательных и научных организаций на лучшую работу </w:t>
      </w:r>
    </w:p>
    <w:p w:rsidR="00CC6605" w:rsidRPr="00CC6605" w:rsidRDefault="00CC6605" w:rsidP="006A6E55">
      <w:pPr>
        <w:spacing w:line="276" w:lineRule="auto"/>
        <w:ind w:firstLine="0"/>
        <w:jc w:val="center"/>
        <w:rPr>
          <w:sz w:val="36"/>
          <w:szCs w:val="36"/>
        </w:rPr>
      </w:pPr>
      <w:r w:rsidRPr="00CC6605">
        <w:rPr>
          <w:sz w:val="36"/>
          <w:szCs w:val="36"/>
        </w:rPr>
        <w:t>«МОЯ ЗАКОНОТВОРЧЕСКАЯ ИНИЦИАТИВА»</w:t>
      </w:r>
    </w:p>
    <w:p w:rsidR="00CC6605" w:rsidRDefault="00CC6605" w:rsidP="00CC6605">
      <w:r>
        <w:t>Даты проведения:</w:t>
      </w:r>
      <w:r>
        <w:tab/>
      </w:r>
      <w:bookmarkStart w:id="0" w:name="_GoBack"/>
      <w:bookmarkEnd w:id="0"/>
    </w:p>
    <w:p w:rsidR="00CC6605" w:rsidRDefault="00CC6605" w:rsidP="00CC6605">
      <w:pPr>
        <w:spacing w:line="240" w:lineRule="auto"/>
        <w:ind w:firstLine="0"/>
      </w:pPr>
      <w:r w:rsidRPr="00CC6605">
        <w:rPr>
          <w:b/>
        </w:rPr>
        <w:t>01.02.2018 - 30.04.2018</w:t>
      </w:r>
      <w:r>
        <w:t xml:space="preserve"> - заочный тур</w:t>
      </w:r>
    </w:p>
    <w:p w:rsidR="00CC6605" w:rsidRDefault="00CC6605" w:rsidP="00CC6605">
      <w:pPr>
        <w:spacing w:line="240" w:lineRule="auto"/>
        <w:ind w:firstLine="0"/>
        <w:rPr>
          <w:szCs w:val="28"/>
        </w:rPr>
      </w:pPr>
      <w:r w:rsidRPr="00CC6605">
        <w:rPr>
          <w:b/>
        </w:rPr>
        <w:t>22.05.2018 - 24.05.2018</w:t>
      </w:r>
      <w:r>
        <w:t xml:space="preserve"> - очный </w:t>
      </w:r>
      <w:r w:rsidRPr="00CC6605">
        <w:rPr>
          <w:szCs w:val="28"/>
        </w:rPr>
        <w:t>тур (XIII Всероссийский молодежный форум, весенняя сессия)</w:t>
      </w:r>
    </w:p>
    <w:p w:rsidR="00CC6605" w:rsidRPr="00CC6605" w:rsidRDefault="00CC6605" w:rsidP="00CC6605">
      <w:pPr>
        <w:spacing w:line="240" w:lineRule="auto"/>
        <w:ind w:firstLine="0"/>
        <w:rPr>
          <w:szCs w:val="28"/>
        </w:rPr>
      </w:pPr>
    </w:p>
    <w:p w:rsidR="00CC6605" w:rsidRDefault="00CC6605" w:rsidP="00CC6605">
      <w:r>
        <w:t>Учредителями и организаторами Конкурса являются Государственная Дума Федерального Собрания Российской Федерации и 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«Интеграция». Основной целью проведения Конкурса является привлечение молодежи к государственному управлению посредством ее участия в законотворческой деятельности; выявление, отбор и поддержка наиболее перспективных проектов и других значимых инициатив молодежи для подготовки законодательных инициатив.</w:t>
      </w:r>
    </w:p>
    <w:p w:rsidR="00CC6605" w:rsidRPr="00CC6605" w:rsidRDefault="00CC6605" w:rsidP="00CC6605">
      <w:pPr>
        <w:ind w:firstLine="0"/>
        <w:jc w:val="center"/>
        <w:rPr>
          <w:i/>
        </w:rPr>
      </w:pPr>
      <w:r w:rsidRPr="00CC6605">
        <w:rPr>
          <w:i/>
        </w:rPr>
        <w:t>Участники конкурса:</w:t>
      </w:r>
    </w:p>
    <w:p w:rsidR="00CC6605" w:rsidRDefault="00CC6605" w:rsidP="00CC6605">
      <w:pPr>
        <w:ind w:firstLine="0"/>
      </w:pPr>
      <w:r>
        <w:t>- обучающиеся в образовательных организациях среднего общего образования, воспитанниками организаций дополнительного образования детей;</w:t>
      </w:r>
    </w:p>
    <w:p w:rsidR="00CC6605" w:rsidRDefault="00CC6605" w:rsidP="00CC6605">
      <w:pPr>
        <w:ind w:firstLine="0"/>
      </w:pPr>
      <w:r>
        <w:t>- обучающиеся в образовательных организациях высшего и среднего профессионального образования;</w:t>
      </w:r>
    </w:p>
    <w:p w:rsidR="00CC6605" w:rsidRDefault="00CC6605" w:rsidP="00CC6605">
      <w:pPr>
        <w:ind w:firstLine="0"/>
      </w:pPr>
      <w:r>
        <w:t>- научные работники организаций высшего образования, работники научных организаций, педагогические работники, аспиранты;</w:t>
      </w:r>
    </w:p>
    <w:p w:rsidR="00CC6605" w:rsidRDefault="00CC6605" w:rsidP="00CC6605">
      <w:pPr>
        <w:ind w:firstLine="0"/>
      </w:pPr>
      <w:r>
        <w:t>- участники и члены общественных объединений, представители молодежных парламентов, парламентских ассамблей, других коллегиальных совещательных и консультативных органов при законодательных (представительных) и высших исполнительных органах государственной власти субъектов Российской Федерации, органах местного самоуправления.</w:t>
      </w:r>
    </w:p>
    <w:p w:rsidR="00CC6605" w:rsidRPr="00CC6605" w:rsidRDefault="00CC6605" w:rsidP="00CC6605">
      <w:pPr>
        <w:jc w:val="center"/>
        <w:rPr>
          <w:i/>
        </w:rPr>
      </w:pPr>
      <w:r w:rsidRPr="00CC6605">
        <w:rPr>
          <w:i/>
        </w:rPr>
        <w:t>Возраст участников от 14 до 30 лет включительно.</w:t>
      </w:r>
    </w:p>
    <w:p w:rsidR="00CC6605" w:rsidRDefault="00CC6605" w:rsidP="00CC6605"/>
    <w:p w:rsidR="00CC6605" w:rsidRDefault="00CC6605" w:rsidP="00CC6605"/>
    <w:p w:rsidR="00CC6605" w:rsidRPr="00CC6605" w:rsidRDefault="00CC6605" w:rsidP="00CC6605">
      <w:pPr>
        <w:jc w:val="center"/>
        <w:rPr>
          <w:i/>
        </w:rPr>
      </w:pPr>
      <w:r w:rsidRPr="00CC6605">
        <w:rPr>
          <w:i/>
        </w:rPr>
        <w:lastRenderedPageBreak/>
        <w:t>Конкурс проводится два раза в год, в три тура:</w:t>
      </w:r>
    </w:p>
    <w:p w:rsidR="00CC6605" w:rsidRDefault="00CC6605" w:rsidP="00CC6605">
      <w:pPr>
        <w:ind w:firstLine="0"/>
      </w:pPr>
      <w:r>
        <w:t>- первый тур — отборочный, проводится образовательными учреждениями, научными организациями, органами власти, другими поименованными выше лицами самостоятельно;</w:t>
      </w:r>
    </w:p>
    <w:p w:rsidR="00CC6605" w:rsidRDefault="00CC6605" w:rsidP="00CC6605">
      <w:pPr>
        <w:ind w:firstLine="0"/>
      </w:pPr>
      <w:r>
        <w:t>- к участию во втором туре – Всероссийском заочном конкурсе – допускаются работы, прошедшие предварительный отбор и рекомендованные организаторами первого тура для дальнейшего участия в конкурсе;</w:t>
      </w:r>
    </w:p>
    <w:p w:rsidR="00CC6605" w:rsidRDefault="00CC6605" w:rsidP="00CC6605">
      <w:pPr>
        <w:ind w:firstLine="0"/>
      </w:pPr>
      <w:r>
        <w:t xml:space="preserve">- третий тур — заключительный, </w:t>
      </w:r>
      <w:proofErr w:type="gramStart"/>
      <w:r>
        <w:t>проводится</w:t>
      </w:r>
      <w:proofErr w:type="gramEnd"/>
      <w:r>
        <w:t xml:space="preserve"> в форме очного форума в виде защиты готового проекта перед экспертным советом и другими участниками мероприятия.</w:t>
      </w:r>
    </w:p>
    <w:p w:rsidR="00CC6605" w:rsidRPr="00CC6605" w:rsidRDefault="00CC6605" w:rsidP="006A6E55">
      <w:pPr>
        <w:spacing w:line="240" w:lineRule="auto"/>
        <w:jc w:val="center"/>
        <w:rPr>
          <w:b/>
          <w:i/>
        </w:rPr>
      </w:pPr>
      <w:r w:rsidRPr="00CC6605">
        <w:rPr>
          <w:b/>
          <w:i/>
        </w:rPr>
        <w:t>Прием заявок и работ осуществляется по электронной почте mzi21@mail.ru</w:t>
      </w:r>
    </w:p>
    <w:p w:rsidR="00CC6605" w:rsidRDefault="00CC6605" w:rsidP="00CC6605">
      <w:r>
        <w:t>Публикация итогов и рассылка наградных материалов — после завершения очного форума.</w:t>
      </w:r>
    </w:p>
    <w:p w:rsidR="00CC6605" w:rsidRDefault="00CC6605" w:rsidP="00CC6605">
      <w:r>
        <w:t xml:space="preserve">Победители заочного Конкурса получают именной диплом «Лауреат Всероссийского заочного конкурса молодежи образовательных и научных организаций на лучшую работу «Моя законотворческая инициатива», остальные участники получают свидетельство об участии. Дипломы и свидетельства участников заочного тура направляются в печатном виде в адрес образовательной организации. Тезисы победителей заочного конкурса публикуются в сборнике тезисов конкурсных работ. </w:t>
      </w:r>
    </w:p>
    <w:p w:rsidR="00CC6605" w:rsidRDefault="00CC6605" w:rsidP="00CC6605">
      <w:r>
        <w:t>Победители очного Конкурса и их научные руководители, принимавшие участие во Всероссийском форуме, приглашаются на торжественный прием к руководству Государственной Думы Федерального Собрания Российской Федерации. Участникам торжественного приема вручаются именные знаки отличия «Депутатский резерв».</w:t>
      </w:r>
    </w:p>
    <w:p w:rsidR="00A53159" w:rsidRDefault="00CC6605" w:rsidP="00CC6605">
      <w:r>
        <w:t>Отправка участником пакета документов на конкурс означает согласие участника со всеми условиями Положения о конкурсе, а также согласие на обработку персональных данных участника в соответствии с ФЗ-152 «О персональных данных», публикацию результатов конкурса на сайте, информационную рассылку.</w:t>
      </w:r>
    </w:p>
    <w:sectPr w:rsidR="00A53159" w:rsidSect="00CC6605">
      <w:footerReference w:type="default" r:id="rId7"/>
      <w:pgSz w:w="11906" w:h="16838"/>
      <w:pgMar w:top="709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05" w:rsidRDefault="00CC6605" w:rsidP="00CC6605">
      <w:pPr>
        <w:spacing w:line="240" w:lineRule="auto"/>
      </w:pPr>
      <w:r>
        <w:separator/>
      </w:r>
    </w:p>
  </w:endnote>
  <w:endnote w:type="continuationSeparator" w:id="0">
    <w:p w:rsidR="00CC6605" w:rsidRDefault="00CC6605" w:rsidP="00CC6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05" w:rsidRPr="00D361FC" w:rsidRDefault="00CC6605" w:rsidP="00CC6605">
    <w:pPr>
      <w:pStyle w:val="a5"/>
      <w:jc w:val="center"/>
      <w:rPr>
        <w:i/>
        <w:sz w:val="24"/>
        <w:szCs w:val="24"/>
      </w:rPr>
    </w:pPr>
    <w:r w:rsidRPr="00D361FC">
      <w:rPr>
        <w:i/>
        <w:sz w:val="24"/>
        <w:szCs w:val="24"/>
      </w:rPr>
      <w:t>Информация подготовлена Студенческим бюро (ком.414а)</w:t>
    </w:r>
    <w:proofErr w:type="gramStart"/>
    <w:r w:rsidRPr="00D361FC">
      <w:rPr>
        <w:i/>
        <w:sz w:val="24"/>
        <w:szCs w:val="24"/>
      </w:rPr>
      <w:t>.</w:t>
    </w:r>
    <w:proofErr w:type="gramEnd"/>
    <w:r w:rsidRPr="00D361FC">
      <w:rPr>
        <w:i/>
        <w:sz w:val="24"/>
        <w:szCs w:val="24"/>
      </w:rPr>
      <w:t xml:space="preserve"> </w:t>
    </w:r>
    <w:proofErr w:type="gramStart"/>
    <w:r w:rsidRPr="00D361FC">
      <w:rPr>
        <w:i/>
        <w:sz w:val="24"/>
        <w:szCs w:val="24"/>
      </w:rPr>
      <w:t>т</w:t>
    </w:r>
    <w:proofErr w:type="gramEnd"/>
    <w:r w:rsidRPr="00D361FC">
      <w:rPr>
        <w:i/>
        <w:sz w:val="24"/>
        <w:szCs w:val="24"/>
      </w:rPr>
      <w:t>ел.: 2-370-266</w:t>
    </w:r>
  </w:p>
  <w:p w:rsidR="00CC6605" w:rsidRDefault="00CC66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05" w:rsidRDefault="00CC6605" w:rsidP="00CC6605">
      <w:pPr>
        <w:spacing w:line="240" w:lineRule="auto"/>
      </w:pPr>
      <w:r>
        <w:separator/>
      </w:r>
    </w:p>
  </w:footnote>
  <w:footnote w:type="continuationSeparator" w:id="0">
    <w:p w:rsidR="00CC6605" w:rsidRDefault="00CC6605" w:rsidP="00CC66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3F"/>
    <w:rsid w:val="00080A57"/>
    <w:rsid w:val="00435247"/>
    <w:rsid w:val="00645F3F"/>
    <w:rsid w:val="006A6E55"/>
    <w:rsid w:val="0087519C"/>
    <w:rsid w:val="009753C2"/>
    <w:rsid w:val="00A53159"/>
    <w:rsid w:val="00B464AC"/>
    <w:rsid w:val="00C40150"/>
    <w:rsid w:val="00CC6605"/>
    <w:rsid w:val="00D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60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605"/>
  </w:style>
  <w:style w:type="paragraph" w:styleId="a5">
    <w:name w:val="footer"/>
    <w:basedOn w:val="a"/>
    <w:link w:val="a6"/>
    <w:uiPriority w:val="99"/>
    <w:unhideWhenUsed/>
    <w:rsid w:val="00CC66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60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605"/>
  </w:style>
  <w:style w:type="paragraph" w:styleId="a5">
    <w:name w:val="footer"/>
    <w:basedOn w:val="a"/>
    <w:link w:val="a6"/>
    <w:uiPriority w:val="99"/>
    <w:unhideWhenUsed/>
    <w:rsid w:val="00CC66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Жилина</dc:creator>
  <cp:keywords/>
  <dc:description/>
  <cp:lastModifiedBy>Наталья С. Жилина</cp:lastModifiedBy>
  <cp:revision>3</cp:revision>
  <cp:lastPrinted>2018-02-19T11:00:00Z</cp:lastPrinted>
  <dcterms:created xsi:type="dcterms:W3CDTF">2018-02-19T07:35:00Z</dcterms:created>
  <dcterms:modified xsi:type="dcterms:W3CDTF">2018-02-19T11:00:00Z</dcterms:modified>
</cp:coreProperties>
</file>